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T-shirts, [brand], heather gray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Sizes S–XL, 2-color front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72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$684.00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2XL and up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Upcharge per shirt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Back print, 1 color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shirt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80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$2.25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Screen setup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color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$955.00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$955.00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Proof required before production. Turnaround 10 business days after proof approval. Price valid for quantities listed.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