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Session: </w:t>
            </w:r>
            <w:r>
              <w:t xml:space="preserve">[Type, 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Session fee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Family portrait, 2 hours on location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Edited high-resolution images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Online gallery download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Print package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 × 16x20, 4 × 8x10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Travel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Beyond 30 miles, per mile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$32.20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$1,302.20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$1,302.20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-$500.00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$802.20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Retainer of $500.00 received [date], shown as paid below. Usage: images licensed for the client’s personal use; commercial use requires a separate license. Copyright remains with the photographer.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