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Patient: </w:t>
            </w:r>
            <w:r>
              <w:t xml:space="preserve">[Patient name, date of birth]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PT-1001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(Net 30)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Provider NPI: </w:t>
            </w:r>
            <w:r>
              <w:t xml:space="preserve">[10-digit NPI]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Diagnosis (ICD-10): </w:t>
            </w:r>
            <w:r>
              <w:t xml:space="preserve">[Code]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Service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Office visit, established patient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CPT 99214 · [date of service]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$165.00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$165.00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Electrocardiogram, 12-lead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CPT 93000 · [date of service]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Blood draw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CPT 36415 · [date of service]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Comprehensive metabolic panel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CPT 80053 · [date of service]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$45.00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$285.00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$285.00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Self-pay rates. This bill includes the codes your insurer needs if you wish to submit it for reimbursement. Billing questions: [phone].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