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Piece: </w:t>
            </w:r>
            <w:r>
              <w:t xml:space="preserve">[Dining table]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Dining table, 84 × 40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Solid white oak, trestle base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 and drawings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Oil finish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Hardwax oil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Delivery and setup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Local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$4,900.00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$4,900.00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50% deposit to order materials and start; balance on delivery. Lead time 8–10 weeks. Natural wood varies in color and grain.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