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Project: </w:t>
            </w:r>
            <w:r>
              <w:t xml:space="preserve">[Project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Foundation and framing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Garage addition, 24 × 24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$32,000.00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$32,000.00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Roofing, doors and windows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Electrical and lighting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subcontractor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Drywall, trim and paint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Permits and inspections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$2,100.00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$62,600.00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$62,600.00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Fixed price for the scope in plans dated [date]. Changes by written change order only. Payments: 10% on signing, then per milestone.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