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Venue: </w:t>
            </w:r>
            <w:r>
              <w:t xml:space="preserve">[Venue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Event: </w:t>
            </w:r>
            <w:r>
              <w:t xml:space="preserve">[Event, 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Guests: </w:t>
            </w:r>
            <w:r>
              <w:t xml:space="preserve">[120]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Buffet dinner: menu B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guest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$4,560.00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Passed appetizers, 4 kinds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guest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Service staff and bartenders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6 servers, 2 bartenders × 6 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$37.50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Rentals: linens, chafers, china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Service charge, 20%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Of food and beverage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$1,128.00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$1,128.00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$9,208.00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Tax (8%)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$736.64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$9,944.64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-$1,500.00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$8,444.64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The 20% service charge covers staffing and administration and is not a gratuity. Deposit of $1,500.00 shown as paid; balance due on the event date.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